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90EB" w14:textId="77BAC6B7" w:rsidR="00447041" w:rsidRPr="00FE4BFB" w:rsidRDefault="7A9D79C3" w:rsidP="7A9D79C3">
      <w:pPr>
        <w:pStyle w:val="Heading1"/>
        <w:rPr>
          <w:rFonts w:ascii="Century Gothic" w:hAnsi="Century Gothic"/>
          <w:sz w:val="22"/>
          <w:szCs w:val="22"/>
        </w:rPr>
      </w:pPr>
      <w:r w:rsidRPr="00FE4BFB">
        <w:rPr>
          <w:rFonts w:ascii="Century Gothic" w:hAnsi="Century Gothic"/>
          <w:sz w:val="22"/>
          <w:szCs w:val="22"/>
        </w:rPr>
        <w:t xml:space="preserve">Interview questions </w:t>
      </w:r>
    </w:p>
    <w:p w14:paraId="7C338F4B" w14:textId="28B4ED33" w:rsidR="5191C311" w:rsidRPr="00FE4BFB" w:rsidRDefault="6BB35324" w:rsidP="6BB35324">
      <w:pPr>
        <w:rPr>
          <w:rFonts w:ascii="Century Gothic" w:hAnsi="Century Gothic"/>
          <w:color w:val="auto"/>
          <w:sz w:val="22"/>
          <w:szCs w:val="22"/>
        </w:rPr>
      </w:pPr>
      <w:r w:rsidRPr="00FE4BFB">
        <w:rPr>
          <w:rFonts w:ascii="Century Gothic" w:hAnsi="Century Gothic"/>
          <w:sz w:val="22"/>
          <w:szCs w:val="22"/>
        </w:rPr>
        <w:t xml:space="preserve">1. </w:t>
      </w:r>
      <w:r w:rsidRPr="00FE4BFB">
        <w:rPr>
          <w:rFonts w:ascii="Century Gothic" w:hAnsi="Century Gothic"/>
          <w:color w:val="auto"/>
          <w:sz w:val="22"/>
          <w:szCs w:val="22"/>
        </w:rPr>
        <w:t xml:space="preserve">What kind of preparation did you have for this job? </w:t>
      </w:r>
    </w:p>
    <w:p w14:paraId="10E3CC65" w14:textId="5D5E0911" w:rsidR="34CC816D"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“I have 25 years of experience both working in a shop and owning a shop.”</w:t>
      </w:r>
    </w:p>
    <w:p w14:paraId="04497C54" w14:textId="7E149B72" w:rsidR="2C72F537"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2. What have you learned since becoming a CTE teacher that you didn’t know before you took the job?</w:t>
      </w:r>
    </w:p>
    <w:p w14:paraId="0DE83442" w14:textId="3C332C1E" w:rsidR="2C72F537"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 xml:space="preserve"> “I learned that patience is key when it comes to this job. On the first day, I thought things were going to be easy.”</w:t>
      </w:r>
    </w:p>
    <w:p w14:paraId="6E63BC40" w14:textId="1F6E8029" w:rsidR="5191C311"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3. What is the best part about being an CTE teacher?</w:t>
      </w:r>
    </w:p>
    <w:p w14:paraId="138AD541" w14:textId="1E06F6E2" w:rsidR="7A9D79C3"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“Getting to see kids want to follow and continue into the automotive field after high school and actually having the drive and passion in the program to want to learn something.”</w:t>
      </w:r>
    </w:p>
    <w:p w14:paraId="3A81EA16" w14:textId="01F9C96B" w:rsidR="5191C311"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4. What is the most challenging aspect of your job?</w:t>
      </w:r>
    </w:p>
    <w:p w14:paraId="37B81F0A" w14:textId="5351C2B7" w:rsidR="2C72F537" w:rsidRPr="00FE4BFB" w:rsidRDefault="34CC816D" w:rsidP="34CC816D">
      <w:pPr>
        <w:rPr>
          <w:rFonts w:ascii="Century Gothic" w:hAnsi="Century Gothic"/>
          <w:color w:val="auto"/>
          <w:sz w:val="22"/>
          <w:szCs w:val="22"/>
        </w:rPr>
      </w:pPr>
      <w:r w:rsidRPr="00FE4BFB">
        <w:rPr>
          <w:rFonts w:ascii="Century Gothic" w:hAnsi="Century Gothic"/>
          <w:color w:val="auto"/>
          <w:sz w:val="22"/>
          <w:szCs w:val="22"/>
        </w:rPr>
        <w:t>“I would definitely say the paperwork, each year more and more paperwork gets added into the job and I would say that is the toughest part because teaching is the easy part.”</w:t>
      </w:r>
    </w:p>
    <w:p w14:paraId="14ED567D" w14:textId="09D290B4" w:rsidR="5191C311"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 xml:space="preserve">5. What is your advice to someone considering a teaching career like yours? </w:t>
      </w:r>
    </w:p>
    <w:p w14:paraId="59CD50BB" w14:textId="2E7900DD" w:rsidR="2C72F537"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“My advice would be to</w:t>
      </w:r>
      <w:bookmarkStart w:id="0" w:name="_GoBack"/>
      <w:bookmarkEnd w:id="0"/>
      <w:r w:rsidRPr="00FE4BFB">
        <w:rPr>
          <w:rFonts w:ascii="Century Gothic" w:hAnsi="Century Gothic"/>
          <w:color w:val="auto"/>
          <w:sz w:val="22"/>
          <w:szCs w:val="22"/>
        </w:rPr>
        <w:t xml:space="preserve"> make sure your schedule is flexible. Sometimes as a teacher, things may not always go as planned. Your time management must be under control because there is a lot of work you must do on the sidelines besides just teaching.”</w:t>
      </w:r>
    </w:p>
    <w:p w14:paraId="397F0EC2" w14:textId="08BAF628" w:rsidR="5191C311" w:rsidRPr="00FE4BFB" w:rsidRDefault="6BB35324" w:rsidP="6BB35324">
      <w:pPr>
        <w:rPr>
          <w:rFonts w:ascii="Century Gothic" w:hAnsi="Century Gothic"/>
          <w:color w:val="auto"/>
          <w:sz w:val="22"/>
          <w:szCs w:val="22"/>
        </w:rPr>
      </w:pPr>
      <w:r w:rsidRPr="00FE4BFB">
        <w:rPr>
          <w:rFonts w:ascii="Century Gothic" w:hAnsi="Century Gothic"/>
          <w:color w:val="auto"/>
          <w:sz w:val="22"/>
          <w:szCs w:val="22"/>
        </w:rPr>
        <w:t>6. Why did you decide to become a teacher?</w:t>
      </w:r>
    </w:p>
    <w:p w14:paraId="68F0BAE9" w14:textId="7211608A" w:rsidR="2C72F537" w:rsidRPr="00FE4BFB" w:rsidRDefault="34CC816D" w:rsidP="34CC816D">
      <w:pPr>
        <w:rPr>
          <w:rFonts w:ascii="Century Gothic" w:hAnsi="Century Gothic"/>
          <w:color w:val="auto"/>
          <w:sz w:val="22"/>
          <w:szCs w:val="22"/>
        </w:rPr>
      </w:pPr>
      <w:r w:rsidRPr="00FE4BFB">
        <w:rPr>
          <w:rFonts w:ascii="Century Gothic" w:hAnsi="Century Gothic"/>
          <w:color w:val="auto"/>
          <w:sz w:val="22"/>
          <w:szCs w:val="22"/>
        </w:rPr>
        <w:t>“There are a lot of students that come through this program that need a helping hand, that need someone who can push them to accomplish their goals. I wanted to be the person that I needed when I was their age. The feeling you get when you see your students accomplishing their goals, it feels like you’ve accomplished something. That feeling cannot being forgotten.”</w:t>
      </w:r>
    </w:p>
    <w:p w14:paraId="468BEA3F" w14:textId="0D464931" w:rsidR="7A9D79C3" w:rsidRPr="00FE4BFB" w:rsidRDefault="7A9D79C3" w:rsidP="7A9D79C3">
      <w:pPr>
        <w:rPr>
          <w:rFonts w:ascii="Century Gothic" w:hAnsi="Century Gothic"/>
          <w:color w:val="auto"/>
          <w:sz w:val="22"/>
          <w:szCs w:val="22"/>
        </w:rPr>
      </w:pPr>
    </w:p>
    <w:p w14:paraId="5C72A70E" w14:textId="65ED88A7" w:rsidR="00B72F33" w:rsidRPr="00FE4BFB" w:rsidRDefault="00B72F33" w:rsidP="7A9D79C3">
      <w:pPr>
        <w:rPr>
          <w:rFonts w:ascii="Century Gothic" w:hAnsi="Century Gothic"/>
          <w:color w:val="FF0000"/>
          <w:sz w:val="22"/>
          <w:szCs w:val="22"/>
        </w:rPr>
      </w:pPr>
      <w:r w:rsidRPr="00FE4BFB">
        <w:rPr>
          <w:rFonts w:ascii="Century Gothic" w:hAnsi="Century Gothic"/>
          <w:color w:val="FF0000"/>
          <w:sz w:val="22"/>
          <w:szCs w:val="22"/>
        </w:rPr>
        <w:t>All students will have the same first five questions, but they are then to come up with three additional questions.</w:t>
      </w:r>
    </w:p>
    <w:p w14:paraId="64A05684" w14:textId="73F3D8B1" w:rsidR="00B72F33" w:rsidRPr="00FE4BFB" w:rsidRDefault="00B72F33" w:rsidP="7A9D79C3">
      <w:pPr>
        <w:rPr>
          <w:rFonts w:ascii="Century Gothic" w:hAnsi="Century Gothic"/>
          <w:color w:val="FF0000"/>
          <w:sz w:val="22"/>
          <w:szCs w:val="22"/>
        </w:rPr>
      </w:pPr>
      <w:r w:rsidRPr="00FE4BFB">
        <w:rPr>
          <w:rFonts w:ascii="Century Gothic" w:hAnsi="Century Gothic"/>
          <w:color w:val="FF0000"/>
          <w:sz w:val="22"/>
          <w:szCs w:val="22"/>
        </w:rPr>
        <w:t>This student did not ask an additional three; however, the question that was a good one.  It is hard on the student when the interviewee doesn’t elaborate.</w:t>
      </w:r>
    </w:p>
    <w:sectPr w:rsidR="00B72F33" w:rsidRPr="00FE4BFB" w:rsidSect="00EE3E7C">
      <w:footerReference w:type="default" r:id="rId7"/>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595B" w14:textId="77777777" w:rsidR="007F7A97" w:rsidRDefault="007F7A97">
      <w:r>
        <w:separator/>
      </w:r>
    </w:p>
    <w:p w14:paraId="2038CFF4" w14:textId="77777777" w:rsidR="007F7A97" w:rsidRDefault="007F7A97"/>
  </w:endnote>
  <w:endnote w:type="continuationSeparator" w:id="0">
    <w:p w14:paraId="7ADB674D" w14:textId="77777777" w:rsidR="007F7A97" w:rsidRDefault="007F7A97">
      <w:r>
        <w:continuationSeparator/>
      </w:r>
    </w:p>
    <w:p w14:paraId="4E16DFD2" w14:textId="77777777" w:rsidR="007F7A97" w:rsidRDefault="007F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A3CD" w14:textId="77777777" w:rsidR="007F7A97" w:rsidRDefault="007F7A97">
      <w:r>
        <w:separator/>
      </w:r>
    </w:p>
    <w:p w14:paraId="6533D84C" w14:textId="77777777" w:rsidR="007F7A97" w:rsidRDefault="007F7A97"/>
  </w:footnote>
  <w:footnote w:type="continuationSeparator" w:id="0">
    <w:p w14:paraId="70D066D1" w14:textId="77777777" w:rsidR="007F7A97" w:rsidRDefault="007F7A97">
      <w:r>
        <w:continuationSeparator/>
      </w:r>
    </w:p>
    <w:p w14:paraId="060552B8" w14:textId="77777777" w:rsidR="007F7A97" w:rsidRDefault="007F7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B1C64"/>
    <w:rsid w:val="00233CAE"/>
    <w:rsid w:val="00444445"/>
    <w:rsid w:val="00447041"/>
    <w:rsid w:val="0058464E"/>
    <w:rsid w:val="00674A56"/>
    <w:rsid w:val="00733795"/>
    <w:rsid w:val="007962A0"/>
    <w:rsid w:val="007D29A4"/>
    <w:rsid w:val="007F7A97"/>
    <w:rsid w:val="00800F9C"/>
    <w:rsid w:val="00806550"/>
    <w:rsid w:val="009D2B19"/>
    <w:rsid w:val="00B045AF"/>
    <w:rsid w:val="00B72F33"/>
    <w:rsid w:val="00C00CB4"/>
    <w:rsid w:val="00C922B4"/>
    <w:rsid w:val="00D03AC1"/>
    <w:rsid w:val="00DC274F"/>
    <w:rsid w:val="00DC2CF0"/>
    <w:rsid w:val="00E1232C"/>
    <w:rsid w:val="00E678A5"/>
    <w:rsid w:val="00EE3E7C"/>
    <w:rsid w:val="00FE4BFB"/>
    <w:rsid w:val="2C72F537"/>
    <w:rsid w:val="34CC816D"/>
    <w:rsid w:val="5191C311"/>
    <w:rsid w:val="66244246"/>
    <w:rsid w:val="6BB35324"/>
    <w:rsid w:val="780F8081"/>
    <w:rsid w:val="7A9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4246"/>
  <w15:chartTrackingRefBased/>
  <w15:docId w15:val="{69D70563-3740-4709-856C-5226E58E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 Waldron</dc:creator>
  <cp:keywords/>
  <dc:description/>
  <cp:lastModifiedBy>Kathleen Vuono</cp:lastModifiedBy>
  <cp:revision>3</cp:revision>
  <dcterms:created xsi:type="dcterms:W3CDTF">2020-03-01T00:29:00Z</dcterms:created>
  <dcterms:modified xsi:type="dcterms:W3CDTF">2020-03-01T20:58:00Z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